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F207" w14:textId="77777777" w:rsidR="007A4EE4" w:rsidRPr="002D62DA" w:rsidRDefault="002D62DA" w:rsidP="002D62DA">
      <w:pPr>
        <w:pStyle w:val="Bezmezer"/>
        <w:ind w:left="2124" w:firstLine="708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F273B" wp14:editId="0A80FF0B">
                <wp:simplePos x="0" y="0"/>
                <wp:positionH relativeFrom="column">
                  <wp:posOffset>367030</wp:posOffset>
                </wp:positionH>
                <wp:positionV relativeFrom="paragraph">
                  <wp:posOffset>-252095</wp:posOffset>
                </wp:positionV>
                <wp:extent cx="914400" cy="8191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436A1" w14:textId="77777777" w:rsidR="002D62DA" w:rsidRDefault="002D62DA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lang w:eastAsia="cs-CZ"/>
                              </w:rPr>
                              <w:drawing>
                                <wp:inline distT="0" distB="0" distL="0" distR="0" wp14:anchorId="64BE7A01" wp14:editId="7A5B6A40">
                                  <wp:extent cx="837850" cy="770387"/>
                                  <wp:effectExtent l="0" t="0" r="63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320" cy="77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F27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pt;margin-top:-19.85pt;width:1in;height:6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" fillcolor="white [3201]" stroked="f" strokeweight=".5pt">
                <v:textbox>
                  <w:txbxContent>
                    <w:p w14:paraId="1CB436A1" w14:textId="77777777" w:rsidR="002D62DA" w:rsidRDefault="002D62DA"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lang w:eastAsia="cs-CZ"/>
                        </w:rPr>
                        <w:drawing>
                          <wp:inline distT="0" distB="0" distL="0" distR="0" wp14:anchorId="64BE7A01" wp14:editId="7A5B6A40">
                            <wp:extent cx="837850" cy="770387"/>
                            <wp:effectExtent l="0" t="0" r="63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320" cy="77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</w:rPr>
        <w:t xml:space="preserve"> </w:t>
      </w:r>
      <w:r w:rsidRPr="002D62DA">
        <w:rPr>
          <w:rFonts w:ascii="Bookman Old Style" w:hAnsi="Bookman Old Style" w:cs="Arial"/>
          <w:sz w:val="24"/>
          <w:szCs w:val="24"/>
        </w:rPr>
        <w:t>obecně prospěšná společnost</w:t>
      </w:r>
    </w:p>
    <w:p w14:paraId="65C3CF8E" w14:textId="77777777" w:rsidR="007A4EE4" w:rsidRPr="002D62DA" w:rsidRDefault="007A4EE4" w:rsidP="007A4EE4">
      <w:pPr>
        <w:pStyle w:val="Bezmezer"/>
        <w:tabs>
          <w:tab w:val="left" w:pos="5940"/>
        </w:tabs>
        <w:jc w:val="center"/>
        <w:rPr>
          <w:rFonts w:ascii="Bookman Old Style" w:hAnsi="Bookman Old Style" w:cs="Arial"/>
          <w:sz w:val="36"/>
          <w:szCs w:val="36"/>
        </w:rPr>
      </w:pPr>
      <w:r w:rsidRPr="002D62DA">
        <w:rPr>
          <w:rFonts w:ascii="Bookman Old Style" w:hAnsi="Bookman Old Style" w:cs="Arial"/>
          <w:sz w:val="36"/>
          <w:szCs w:val="36"/>
        </w:rPr>
        <w:t xml:space="preserve">HOSPIC ŠTRASBURK, </w:t>
      </w:r>
      <w:proofErr w:type="spellStart"/>
      <w:r w:rsidRPr="002D62DA">
        <w:rPr>
          <w:rFonts w:ascii="Bookman Old Style" w:hAnsi="Bookman Old Style" w:cs="Arial"/>
          <w:sz w:val="36"/>
          <w:szCs w:val="36"/>
        </w:rPr>
        <w:t>o.p.s</w:t>
      </w:r>
      <w:proofErr w:type="spellEnd"/>
    </w:p>
    <w:p w14:paraId="23FE72B3" w14:textId="77777777" w:rsidR="007A4EE4" w:rsidRPr="002D62DA" w:rsidRDefault="007A4EE4" w:rsidP="002D62DA">
      <w:pPr>
        <w:pStyle w:val="Bezmezer"/>
        <w:jc w:val="center"/>
        <w:rPr>
          <w:rFonts w:ascii="Bookman Old Style" w:hAnsi="Bookman Old Style" w:cs="Arial"/>
          <w:sz w:val="24"/>
          <w:szCs w:val="24"/>
        </w:rPr>
      </w:pPr>
      <w:r w:rsidRPr="002D62DA">
        <w:rPr>
          <w:rFonts w:ascii="Bookman Old Style" w:hAnsi="Bookman Old Style" w:cs="Arial"/>
          <w:sz w:val="24"/>
          <w:szCs w:val="24"/>
        </w:rPr>
        <w:t>Bohnická 12/57</w:t>
      </w:r>
      <w:r w:rsidR="002D62DA" w:rsidRPr="002D62DA">
        <w:rPr>
          <w:rFonts w:ascii="Bookman Old Style" w:hAnsi="Bookman Old Style" w:cs="Arial"/>
          <w:sz w:val="24"/>
          <w:szCs w:val="24"/>
        </w:rPr>
        <w:t xml:space="preserve">, </w:t>
      </w:r>
      <w:r w:rsidRPr="002D62DA">
        <w:rPr>
          <w:rFonts w:ascii="Bookman Old Style" w:hAnsi="Bookman Old Style" w:cs="Arial"/>
          <w:sz w:val="24"/>
          <w:szCs w:val="24"/>
        </w:rPr>
        <w:t>Praha 8 181 00</w:t>
      </w:r>
    </w:p>
    <w:p w14:paraId="7382F705" w14:textId="77777777" w:rsidR="00A55061" w:rsidRDefault="00A55061"/>
    <w:p w14:paraId="024B6B4A" w14:textId="77777777" w:rsidR="00910484" w:rsidRDefault="0091048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F9BB9" w14:textId="77777777" w:rsidR="00910484" w:rsidRDefault="0091048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5D7A2" w14:textId="77777777" w:rsidR="00910484" w:rsidRDefault="0091048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E4103" w14:textId="77777777" w:rsidR="00910484" w:rsidRDefault="0091048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0DDCA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A5">
        <w:rPr>
          <w:rFonts w:ascii="Times New Roman" w:hAnsi="Times New Roman" w:cs="Times New Roman"/>
          <w:b/>
          <w:sz w:val="24"/>
          <w:szCs w:val="24"/>
        </w:rPr>
        <w:t>Co s sebou k pobytu do hospice?</w:t>
      </w:r>
      <w:r w:rsidRPr="006964A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2F297616" w14:textId="77777777" w:rsidR="007A4EE4" w:rsidRPr="006964A5" w:rsidRDefault="007A4EE4" w:rsidP="006964A5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občanský průkaz</w:t>
      </w:r>
    </w:p>
    <w:p w14:paraId="64A3EC74" w14:textId="77777777" w:rsidR="007A4EE4" w:rsidRPr="006964A5" w:rsidRDefault="007A4EE4" w:rsidP="006964A5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kartu zdravotní pojišťovny</w:t>
      </w:r>
    </w:p>
    <w:p w14:paraId="7FB2FC66" w14:textId="77777777" w:rsidR="007A4EE4" w:rsidRPr="006964A5" w:rsidRDefault="007A4EE4" w:rsidP="006964A5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léky, které má pacient předepsané odborným lékařem</w:t>
      </w:r>
    </w:p>
    <w:p w14:paraId="1089C23A" w14:textId="77777777" w:rsidR="007A4EE4" w:rsidRPr="006964A5" w:rsidRDefault="007A4EE4" w:rsidP="006964A5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kompenzační pomůcky, užívá-li pacient běžně nějaké (berle, hůl, naslouchadlo, glukometr, apod.).</w:t>
      </w:r>
    </w:p>
    <w:p w14:paraId="0FECF793" w14:textId="77777777" w:rsidR="007A4EE4" w:rsidRPr="006964A5" w:rsidRDefault="007A4EE4" w:rsidP="006964A5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osobní toaletní potřeby (mýdlo, šampon, zubní kartáček, zubní pastu, toaletní papír, potřeby na holení; Pacienti se zubní protézou pomůcky k tomu potřebné k čištění protézy, fixační krém, nádobku na ukládání protézy na noc. </w:t>
      </w:r>
    </w:p>
    <w:p w14:paraId="10E28757" w14:textId="77777777" w:rsidR="007A4EE4" w:rsidRPr="006964A5" w:rsidRDefault="007A4EE4" w:rsidP="006964A5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Další hygienické prostředky či jiné drobnější věci, na které je pacient zvyklý z domova - obrázky, polštářky, rádio, apod. Vždy záleží na domluvě.</w:t>
      </w:r>
    </w:p>
    <w:p w14:paraId="5D6ECC47" w14:textId="77777777" w:rsidR="007A4EE4" w:rsidRPr="006964A5" w:rsidRDefault="007A4EE4" w:rsidP="007A4EE4">
      <w:pPr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Oblečení dle denní potřeby - Pyžama, noční košile, župan, ponožky, volná bavlněná trika, pohodlné oblečení na den, oblečení pro příp. pobyt venku - i ležící pacienti mohou za hezkého počasí pobývat na zahradě hospice.</w:t>
      </w:r>
    </w:p>
    <w:p w14:paraId="7E9F980E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A5">
        <w:rPr>
          <w:rFonts w:ascii="Times New Roman" w:hAnsi="Times New Roman" w:cs="Times New Roman"/>
          <w:b/>
          <w:sz w:val="24"/>
          <w:szCs w:val="24"/>
        </w:rPr>
        <w:t xml:space="preserve">Návštěvy blízkých v hospici </w:t>
      </w:r>
    </w:p>
    <w:p w14:paraId="4B99503D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Protože cílem hospicové péče je maximálně možné zlepšení kvality života nemocných, návštěvy jsou v hospici </w:t>
      </w:r>
      <w:r w:rsidRPr="006964A5">
        <w:rPr>
          <w:rFonts w:ascii="Times New Roman" w:hAnsi="Times New Roman" w:cs="Times New Roman"/>
          <w:b/>
          <w:sz w:val="24"/>
          <w:szCs w:val="24"/>
        </w:rPr>
        <w:t>časově neomezené</w:t>
      </w:r>
      <w:r w:rsidRPr="006964A5">
        <w:rPr>
          <w:rFonts w:ascii="Times New Roman" w:hAnsi="Times New Roman" w:cs="Times New Roman"/>
          <w:sz w:val="24"/>
          <w:szCs w:val="24"/>
        </w:rPr>
        <w:t xml:space="preserve"> (24 hodin denně, 365 dní v roce). Z téhož důvodu může být s pacientem na pokoji ubytována i blízká osoba (pro takovou osobu lze objednat i stravu v hospici; ubytování i strava osob blízkých je placenou službou dle Ceníku služeb hospice)</w:t>
      </w:r>
    </w:p>
    <w:p w14:paraId="53A81770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1760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A5">
        <w:rPr>
          <w:rFonts w:ascii="Times New Roman" w:hAnsi="Times New Roman" w:cs="Times New Roman"/>
          <w:b/>
          <w:sz w:val="24"/>
          <w:szCs w:val="24"/>
        </w:rPr>
        <w:t>Platby</w:t>
      </w:r>
    </w:p>
    <w:p w14:paraId="4FC5A919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Hospic Štrasburk je privátní zařízení, jehož zřizovatelem je Řád sv. Lazara Nazaretského. Abychom mohli poskytovat paliativní péči tak, aby pacient měl co největší komfort, je třeba, aby se i pacient podílel na nákladech, které v souvislosti s pobytem v našem zařízení vznikají. Platby za lůžko do hospice přicházejí ze tří zdrojů: </w:t>
      </w:r>
    </w:p>
    <w:p w14:paraId="6CF4FB39" w14:textId="77777777" w:rsidR="007A4EE4" w:rsidRPr="006964A5" w:rsidRDefault="007A4EE4" w:rsidP="007A4EE4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Zdravotní pojišťovna klienta, která hradí lékařskou péči </w:t>
      </w:r>
    </w:p>
    <w:p w14:paraId="0D569D11" w14:textId="77777777" w:rsidR="007A4EE4" w:rsidRPr="006964A5" w:rsidRDefault="007A4EE4" w:rsidP="007A4EE4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Příspěvek na péči, který hradí ošetřovatelskou péči v závislosti na přiznaném stupni. O příspěvek na péči žádáme ve spolupráci s klientem, pokud již tento nemá přiznaný. </w:t>
      </w:r>
    </w:p>
    <w:p w14:paraId="4ED44342" w14:textId="528D46F8" w:rsidR="007A4EE4" w:rsidRPr="006964A5" w:rsidRDefault="008F7BD0" w:rsidP="007A4EE4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</w:t>
      </w:r>
      <w:r w:rsidR="007A4EE4" w:rsidRPr="006964A5">
        <w:rPr>
          <w:rFonts w:ascii="Times New Roman" w:hAnsi="Times New Roman" w:cs="Times New Roman"/>
          <w:sz w:val="24"/>
          <w:szCs w:val="24"/>
        </w:rPr>
        <w:t xml:space="preserve">,- Kč/den, což je tzv. pobytová taxa, která slouží k pokrytí nákladů „na bydlení“ klienta v hospici. </w:t>
      </w:r>
    </w:p>
    <w:p w14:paraId="402509A7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01ADD" w14:textId="77777777" w:rsidR="007A4EE4" w:rsidRPr="006964A5" w:rsidRDefault="007A4EE4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39044" w14:textId="77777777" w:rsidR="00844780" w:rsidRDefault="00844780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23D79" w14:textId="77777777" w:rsidR="007A4EE4" w:rsidRPr="00844780" w:rsidRDefault="00844780" w:rsidP="007A4EE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co Vás čeká při přijetí?</w:t>
      </w:r>
    </w:p>
    <w:p w14:paraId="28FD0A59" w14:textId="77777777" w:rsidR="006964A5" w:rsidRPr="006964A5" w:rsidRDefault="006964A5" w:rsidP="007A4EE4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Uložení na lůžko</w:t>
      </w:r>
    </w:p>
    <w:p w14:paraId="0E82D0F0" w14:textId="77777777" w:rsidR="007A4EE4" w:rsidRPr="006964A5" w:rsidRDefault="007A4EE4" w:rsidP="007A4EE4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Vstupní vyšetření lékařem, který dle vyplývajících informací od ošetřujícího lékaře </w:t>
      </w:r>
      <w:r w:rsidR="00844780">
        <w:rPr>
          <w:rFonts w:ascii="Times New Roman" w:hAnsi="Times New Roman" w:cs="Times New Roman"/>
          <w:sz w:val="24"/>
          <w:szCs w:val="24"/>
        </w:rPr>
        <w:t xml:space="preserve">a dle aktuálního zdravotního stavu </w:t>
      </w:r>
      <w:r w:rsidRPr="006964A5">
        <w:rPr>
          <w:rFonts w:ascii="Times New Roman" w:hAnsi="Times New Roman" w:cs="Times New Roman"/>
          <w:sz w:val="24"/>
          <w:szCs w:val="24"/>
        </w:rPr>
        <w:t>provede potřebnou úpravu medikace</w:t>
      </w:r>
    </w:p>
    <w:p w14:paraId="4B9645CA" w14:textId="77777777" w:rsidR="007A4EE4" w:rsidRPr="006964A5" w:rsidRDefault="007A4EE4" w:rsidP="007A4EE4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Podepsání potřebných dokumentů</w:t>
      </w:r>
    </w:p>
    <w:p w14:paraId="5F003A39" w14:textId="77777777" w:rsidR="007A4EE4" w:rsidRPr="006964A5" w:rsidRDefault="007A4EE4" w:rsidP="007A4EE4">
      <w:pPr>
        <w:pStyle w:val="Bezmezer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Dohodu o podmínkách pobytu klienta v hospici a poskytování hospicové péče</w:t>
      </w:r>
    </w:p>
    <w:p w14:paraId="26C68B27" w14:textId="77777777" w:rsidR="007A4EE4" w:rsidRPr="006964A5" w:rsidRDefault="007A4EE4" w:rsidP="007A4EE4">
      <w:pPr>
        <w:pStyle w:val="Bezmezer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Dokumenty, které jsou nutné pro poskytnutí příspěvku na péči, event.. převedení příspěvku na péči na Hospic Štrasburk</w:t>
      </w:r>
    </w:p>
    <w:p w14:paraId="29D526F8" w14:textId="77777777" w:rsidR="006964A5" w:rsidRPr="006964A5" w:rsidRDefault="006964A5" w:rsidP="006964A5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>Rehabilitační pracovnice se domluví na rozsahu poskytnuté péče</w:t>
      </w:r>
    </w:p>
    <w:p w14:paraId="7144BCBA" w14:textId="77777777" w:rsidR="006964A5" w:rsidRPr="006964A5" w:rsidRDefault="006964A5" w:rsidP="006964A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91418" w14:textId="77777777" w:rsidR="006964A5" w:rsidRPr="006964A5" w:rsidRDefault="006964A5" w:rsidP="006964A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4C58A" w14:textId="77777777" w:rsidR="006964A5" w:rsidRPr="006964A5" w:rsidRDefault="006964A5" w:rsidP="006964A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A5">
        <w:rPr>
          <w:rFonts w:ascii="Times New Roman" w:hAnsi="Times New Roman" w:cs="Times New Roman"/>
          <w:sz w:val="24"/>
          <w:szCs w:val="24"/>
        </w:rPr>
        <w:t xml:space="preserve">Po celou dobu pobytu je vám k dispozici tým ošetřujícího personálu skládající se z lékaře, zdravotních sester a pečovatelek. </w:t>
      </w:r>
      <w:r w:rsidR="00844780">
        <w:rPr>
          <w:rFonts w:ascii="Times New Roman" w:hAnsi="Times New Roman" w:cs="Times New Roman"/>
          <w:sz w:val="24"/>
          <w:szCs w:val="24"/>
        </w:rPr>
        <w:t>Také</w:t>
      </w:r>
      <w:r w:rsidRPr="006964A5">
        <w:rPr>
          <w:rFonts w:ascii="Times New Roman" w:hAnsi="Times New Roman" w:cs="Times New Roman"/>
          <w:sz w:val="24"/>
          <w:szCs w:val="24"/>
        </w:rPr>
        <w:t xml:space="preserve"> je vám k dispozici sociální pracovník. V případě potřeby jsme schopni zajistit duchovní péči, kterou pro nás zajišťují domluvení duchovní jednotlivých církví. Event. můžeme zajistit i psychologickou péči.</w:t>
      </w:r>
      <w:r w:rsidR="00844780">
        <w:rPr>
          <w:rFonts w:ascii="Times New Roman" w:hAnsi="Times New Roman" w:cs="Times New Roman"/>
          <w:sz w:val="24"/>
          <w:szCs w:val="24"/>
        </w:rPr>
        <w:t xml:space="preserve"> Pokud si klient přeje, máme k dispozici dobrovolníky, které zprostředkovává organizace ADRA.</w:t>
      </w:r>
    </w:p>
    <w:p w14:paraId="672B43D4" w14:textId="77777777" w:rsidR="006964A5" w:rsidRPr="006964A5" w:rsidRDefault="006964A5" w:rsidP="006964A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6103C" w14:textId="77777777" w:rsidR="00844780" w:rsidRDefault="006964A5" w:rsidP="00844780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780">
        <w:rPr>
          <w:rFonts w:ascii="Times New Roman" w:hAnsi="Times New Roman" w:cs="Times New Roman"/>
          <w:sz w:val="24"/>
          <w:szCs w:val="24"/>
        </w:rPr>
        <w:t>Vše se děje s ohledem na aktuální stav pacienta. Vždy je možné se na čemkoli domluvit.</w:t>
      </w:r>
    </w:p>
    <w:p w14:paraId="0C3976B6" w14:textId="77777777" w:rsidR="006964A5" w:rsidRPr="00844780" w:rsidRDefault="00844780" w:rsidP="00844780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Jsme tady pro Vás.</w:t>
      </w:r>
    </w:p>
    <w:p w14:paraId="138BDE58" w14:textId="77777777" w:rsidR="006964A5" w:rsidRPr="00844780" w:rsidRDefault="006964A5" w:rsidP="006964A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D7F3E" w14:textId="77777777" w:rsidR="006964A5" w:rsidRDefault="006964A5" w:rsidP="006964A5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6761B4" w14:textId="77777777" w:rsidR="006964A5" w:rsidRPr="00844780" w:rsidRDefault="006964A5" w:rsidP="006964A5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 w:rsidRPr="00844780">
        <w:rPr>
          <w:rStyle w:val="Siln"/>
          <w:color w:val="000000"/>
        </w:rPr>
        <w:t xml:space="preserve">Recepce </w:t>
      </w:r>
      <w:proofErr w:type="spellStart"/>
      <w:r w:rsidRPr="00844780">
        <w:rPr>
          <w:rStyle w:val="Siln"/>
          <w:color w:val="000000"/>
        </w:rPr>
        <w:t>hospicu</w:t>
      </w:r>
      <w:proofErr w:type="spellEnd"/>
    </w:p>
    <w:p w14:paraId="241BEF1D" w14:textId="77777777" w:rsidR="006964A5" w:rsidRDefault="006964A5" w:rsidP="006964A5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 w:rsidRPr="00844780">
        <w:rPr>
          <w:color w:val="32424D"/>
        </w:rPr>
        <w:t>provozní doba 08.00 – 18.00 hod</w:t>
      </w:r>
      <w:r w:rsidRPr="00844780">
        <w:rPr>
          <w:color w:val="32424D"/>
        </w:rPr>
        <w:br/>
        <w:t>tel: +420 283 105 511</w:t>
      </w:r>
      <w:r w:rsidRPr="00844780">
        <w:rPr>
          <w:color w:val="32424D"/>
        </w:rPr>
        <w:br/>
      </w:r>
      <w:proofErr w:type="spellStart"/>
      <w:r w:rsidRPr="00844780">
        <w:rPr>
          <w:color w:val="32424D"/>
        </w:rPr>
        <w:t>gsm</w:t>
      </w:r>
      <w:proofErr w:type="spellEnd"/>
      <w:r w:rsidRPr="00844780">
        <w:rPr>
          <w:color w:val="32424D"/>
        </w:rPr>
        <w:t>: +420 602 754 304</w:t>
      </w:r>
      <w:r w:rsidRPr="00844780">
        <w:rPr>
          <w:color w:val="32424D"/>
        </w:rPr>
        <w:br/>
      </w:r>
      <w:r w:rsidRPr="00844780">
        <w:rPr>
          <w:color w:val="32424D"/>
        </w:rPr>
        <w:br/>
        <w:t xml:space="preserve">e-mail: </w:t>
      </w:r>
      <w:hyperlink r:id="rId8" w:history="1">
        <w:r w:rsidR="00844780" w:rsidRPr="00882DE3">
          <w:rPr>
            <w:rStyle w:val="Hypertextovodkaz"/>
          </w:rPr>
          <w:t>recepce@hospicstrasburk.cz</w:t>
        </w:r>
      </w:hyperlink>
    </w:p>
    <w:p w14:paraId="5EB0F244" w14:textId="77777777" w:rsidR="00844780" w:rsidRPr="00844780" w:rsidRDefault="00844780" w:rsidP="00844780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 w:rsidRPr="00844780">
        <w:rPr>
          <w:rStyle w:val="Siln"/>
          <w:color w:val="000000"/>
        </w:rPr>
        <w:t xml:space="preserve">Vrchní sestra </w:t>
      </w:r>
      <w:proofErr w:type="spellStart"/>
      <w:r w:rsidRPr="00844780">
        <w:rPr>
          <w:rStyle w:val="Siln"/>
          <w:color w:val="000000"/>
        </w:rPr>
        <w:t>hospicu</w:t>
      </w:r>
      <w:proofErr w:type="spellEnd"/>
    </w:p>
    <w:p w14:paraId="454B0686" w14:textId="77777777" w:rsidR="00844780" w:rsidRPr="00844780" w:rsidRDefault="00605F7F" w:rsidP="00844780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>
        <w:rPr>
          <w:color w:val="32424D"/>
        </w:rPr>
        <w:t xml:space="preserve">Dana </w:t>
      </w:r>
      <w:proofErr w:type="spellStart"/>
      <w:r>
        <w:rPr>
          <w:color w:val="32424D"/>
        </w:rPr>
        <w:t>Kalfařová</w:t>
      </w:r>
      <w:proofErr w:type="spellEnd"/>
      <w:r w:rsidR="00844780" w:rsidRPr="00844780">
        <w:rPr>
          <w:color w:val="32424D"/>
        </w:rPr>
        <w:br/>
        <w:t>tel: +420 283 105 506</w:t>
      </w:r>
      <w:r w:rsidR="00844780" w:rsidRPr="00844780">
        <w:rPr>
          <w:color w:val="32424D"/>
        </w:rPr>
        <w:br/>
        <w:t xml:space="preserve">e-mail: </w:t>
      </w:r>
      <w:hyperlink r:id="rId9" w:history="1">
        <w:r w:rsidR="00C012A0" w:rsidRPr="00B232B2">
          <w:rPr>
            <w:rStyle w:val="Hypertextovodkaz"/>
          </w:rPr>
          <w:t>dkalfarova@hospicstrasburk.cz</w:t>
        </w:r>
      </w:hyperlink>
    </w:p>
    <w:p w14:paraId="6A462B21" w14:textId="77777777" w:rsidR="006964A5" w:rsidRPr="00844780" w:rsidRDefault="006964A5" w:rsidP="006964A5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 w:rsidRPr="00844780">
        <w:rPr>
          <w:rStyle w:val="Siln"/>
          <w:color w:val="000000"/>
        </w:rPr>
        <w:t xml:space="preserve">Sociální pracovník </w:t>
      </w:r>
      <w:proofErr w:type="spellStart"/>
      <w:r w:rsidRPr="00844780">
        <w:rPr>
          <w:rStyle w:val="Siln"/>
          <w:color w:val="000000"/>
        </w:rPr>
        <w:t>hospicu</w:t>
      </w:r>
      <w:proofErr w:type="spellEnd"/>
    </w:p>
    <w:p w14:paraId="20F172C6" w14:textId="77777777" w:rsidR="006964A5" w:rsidRPr="00844780" w:rsidRDefault="006964A5" w:rsidP="006964A5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 w:rsidRPr="00844780">
        <w:rPr>
          <w:color w:val="32424D"/>
        </w:rPr>
        <w:t>Břetislav Karal</w:t>
      </w:r>
      <w:r w:rsidRPr="00844780">
        <w:rPr>
          <w:color w:val="32424D"/>
        </w:rPr>
        <w:br/>
        <w:t>tel: +420 283 105 576</w:t>
      </w:r>
      <w:r w:rsidRPr="00844780">
        <w:rPr>
          <w:color w:val="32424D"/>
        </w:rPr>
        <w:br/>
        <w:t>e-mail: bkaral@hospicstrasburk.cz</w:t>
      </w:r>
    </w:p>
    <w:p w14:paraId="69CCCAFA" w14:textId="77777777" w:rsidR="00844780" w:rsidRPr="00844780" w:rsidRDefault="00844780" w:rsidP="00844780">
      <w:pPr>
        <w:pStyle w:val="Normlnweb"/>
        <w:shd w:val="clear" w:color="auto" w:fill="FFFFFF"/>
        <w:spacing w:before="0" w:beforeAutospacing="0"/>
        <w:jc w:val="center"/>
        <w:rPr>
          <w:color w:val="32424D"/>
        </w:rPr>
      </w:pPr>
      <w:r w:rsidRPr="00844780">
        <w:rPr>
          <w:rStyle w:val="Siln"/>
          <w:color w:val="000000"/>
        </w:rPr>
        <w:t xml:space="preserve">Kancelář </w:t>
      </w:r>
      <w:proofErr w:type="spellStart"/>
      <w:r w:rsidRPr="00844780">
        <w:rPr>
          <w:rStyle w:val="Siln"/>
          <w:color w:val="000000"/>
        </w:rPr>
        <w:t>hospicu</w:t>
      </w:r>
      <w:proofErr w:type="spellEnd"/>
    </w:p>
    <w:p w14:paraId="7093C9BC" w14:textId="77777777" w:rsidR="007A4EE4" w:rsidRDefault="00844780" w:rsidP="00844780">
      <w:pPr>
        <w:pStyle w:val="Normlnweb"/>
        <w:shd w:val="clear" w:color="auto" w:fill="FFFFFF"/>
        <w:spacing w:before="0" w:beforeAutospacing="0"/>
        <w:jc w:val="center"/>
      </w:pPr>
      <w:r w:rsidRPr="00844780">
        <w:rPr>
          <w:color w:val="32424D"/>
        </w:rPr>
        <w:t xml:space="preserve">Kateřina </w:t>
      </w:r>
      <w:proofErr w:type="spellStart"/>
      <w:r w:rsidRPr="00844780">
        <w:rPr>
          <w:color w:val="32424D"/>
        </w:rPr>
        <w:t>Hribová</w:t>
      </w:r>
      <w:proofErr w:type="spellEnd"/>
      <w:r w:rsidRPr="00844780">
        <w:rPr>
          <w:color w:val="32424D"/>
        </w:rPr>
        <w:br/>
        <w:t>tel: +420 283 105 578</w:t>
      </w:r>
      <w:r w:rsidRPr="00844780">
        <w:rPr>
          <w:color w:val="32424D"/>
        </w:rPr>
        <w:br/>
        <w:t>e-mail: sekretariat@hospicstrasburk.cz</w:t>
      </w:r>
    </w:p>
    <w:sectPr w:rsidR="007A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F5A7" w14:textId="77777777" w:rsidR="00164383" w:rsidRDefault="00164383" w:rsidP="002D62DA">
      <w:pPr>
        <w:spacing w:after="0" w:line="240" w:lineRule="auto"/>
      </w:pPr>
      <w:r>
        <w:separator/>
      </w:r>
    </w:p>
  </w:endnote>
  <w:endnote w:type="continuationSeparator" w:id="0">
    <w:p w14:paraId="44BC4B61" w14:textId="77777777" w:rsidR="00164383" w:rsidRDefault="00164383" w:rsidP="002D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FAF9" w14:textId="77777777" w:rsidR="00164383" w:rsidRDefault="00164383" w:rsidP="002D62DA">
      <w:pPr>
        <w:spacing w:after="0" w:line="240" w:lineRule="auto"/>
      </w:pPr>
      <w:r>
        <w:separator/>
      </w:r>
    </w:p>
  </w:footnote>
  <w:footnote w:type="continuationSeparator" w:id="0">
    <w:p w14:paraId="4EBAF943" w14:textId="77777777" w:rsidR="00164383" w:rsidRDefault="00164383" w:rsidP="002D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2.75pt;height:812.25pt" o:bullet="t">
        <v:imagedata r:id="rId1" o:title="logo"/>
      </v:shape>
    </w:pict>
  </w:numPicBullet>
  <w:abstractNum w:abstractNumId="0" w15:restartNumberingAfterBreak="0">
    <w:nsid w:val="36C5500C"/>
    <w:multiLevelType w:val="hybridMultilevel"/>
    <w:tmpl w:val="616E1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688C"/>
    <w:multiLevelType w:val="hybridMultilevel"/>
    <w:tmpl w:val="11DC8496"/>
    <w:lvl w:ilvl="0" w:tplc="06C2A03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1113"/>
    <w:multiLevelType w:val="hybridMultilevel"/>
    <w:tmpl w:val="6D8ABF78"/>
    <w:lvl w:ilvl="0" w:tplc="128CEA3A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AC6AE3"/>
    <w:multiLevelType w:val="hybridMultilevel"/>
    <w:tmpl w:val="362CC6F6"/>
    <w:lvl w:ilvl="0" w:tplc="8876B1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00A1E"/>
    <w:multiLevelType w:val="hybridMultilevel"/>
    <w:tmpl w:val="EC0882BC"/>
    <w:lvl w:ilvl="0" w:tplc="77CEB1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58203">
    <w:abstractNumId w:val="1"/>
  </w:num>
  <w:num w:numId="2" w16cid:durableId="1236352543">
    <w:abstractNumId w:val="2"/>
  </w:num>
  <w:num w:numId="3" w16cid:durableId="721709076">
    <w:abstractNumId w:val="0"/>
  </w:num>
  <w:num w:numId="4" w16cid:durableId="1222711314">
    <w:abstractNumId w:val="4"/>
  </w:num>
  <w:num w:numId="5" w16cid:durableId="794367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EE4"/>
    <w:rsid w:val="00164383"/>
    <w:rsid w:val="00260B71"/>
    <w:rsid w:val="002D62DA"/>
    <w:rsid w:val="00605F7F"/>
    <w:rsid w:val="006964A5"/>
    <w:rsid w:val="007A4EE4"/>
    <w:rsid w:val="00844780"/>
    <w:rsid w:val="008F7BD0"/>
    <w:rsid w:val="00910484"/>
    <w:rsid w:val="00A55061"/>
    <w:rsid w:val="00BF6AEC"/>
    <w:rsid w:val="00C012A0"/>
    <w:rsid w:val="00C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F42AD"/>
  <w15:docId w15:val="{432CD7C8-36B0-4EE6-B226-B738C51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4E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E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64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9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64A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2DA"/>
  </w:style>
  <w:style w:type="paragraph" w:styleId="Zpat">
    <w:name w:val="footer"/>
    <w:basedOn w:val="Normln"/>
    <w:link w:val="ZpatChar"/>
    <w:uiPriority w:val="99"/>
    <w:unhideWhenUsed/>
    <w:rsid w:val="002D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hospicstrasbur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alfarova@hospicstrasburk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Karal</dc:creator>
  <cp:lastModifiedBy>Břetislav Karal</cp:lastModifiedBy>
  <cp:revision>8</cp:revision>
  <dcterms:created xsi:type="dcterms:W3CDTF">2023-09-05T13:20:00Z</dcterms:created>
  <dcterms:modified xsi:type="dcterms:W3CDTF">2025-06-27T11:59:00Z</dcterms:modified>
</cp:coreProperties>
</file>